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73F4" w:rsidRDefault="001A550A">
      <w:pPr>
        <w:pStyle w:val="Title"/>
        <w:tabs>
          <w:tab w:val="left" w:pos="257"/>
          <w:tab w:val="center" w:pos="4320"/>
        </w:tabs>
        <w:jc w:val="left"/>
        <w:rPr>
          <w:b/>
          <w:color w:val="000000"/>
        </w:rPr>
      </w:pPr>
      <w:bookmarkStart w:id="0" w:name="_GoBack"/>
      <w:bookmarkEnd w:id="0"/>
      <w:r>
        <w:rPr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2480310</wp:posOffset>
            </wp:positionH>
            <wp:positionV relativeFrom="page">
              <wp:posOffset>583565</wp:posOffset>
            </wp:positionV>
            <wp:extent cx="688975" cy="33083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33083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ab/>
      </w:r>
    </w:p>
    <w:p w:rsidR="006073F4" w:rsidRDefault="006073F4">
      <w:pPr>
        <w:pStyle w:val="Title"/>
        <w:tabs>
          <w:tab w:val="left" w:pos="257"/>
          <w:tab w:val="center" w:pos="4320"/>
        </w:tabs>
        <w:jc w:val="left"/>
        <w:rPr>
          <w:b/>
          <w:color w:val="000000"/>
        </w:rPr>
      </w:pPr>
    </w:p>
    <w:p w:rsidR="006073F4" w:rsidRDefault="001A550A">
      <w:pPr>
        <w:pStyle w:val="Title"/>
        <w:tabs>
          <w:tab w:val="left" w:pos="257"/>
          <w:tab w:val="center" w:pos="4320"/>
        </w:tabs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Mini Regatta</w:t>
      </w:r>
    </w:p>
    <w:p w:rsidR="006073F4" w:rsidRDefault="001A550A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Sunday 15</w:t>
      </w:r>
      <w:r>
        <w:rPr>
          <w:color w:val="000000"/>
          <w:sz w:val="32"/>
          <w:szCs w:val="32"/>
          <w:vertAlign w:val="superscript"/>
        </w:rPr>
        <w:t>th</w:t>
      </w:r>
      <w:r>
        <w:rPr>
          <w:color w:val="000000"/>
          <w:sz w:val="32"/>
          <w:szCs w:val="32"/>
        </w:rPr>
        <w:t xml:space="preserve"> January 2023</w:t>
      </w:r>
    </w:p>
    <w:p w:rsidR="006073F4" w:rsidRDefault="006073F4">
      <w:pPr>
        <w:jc w:val="center"/>
        <w:rPr>
          <w:color w:val="000000"/>
          <w:sz w:val="32"/>
          <w:szCs w:val="32"/>
        </w:rPr>
      </w:pPr>
    </w:p>
    <w:p w:rsidR="006073F4" w:rsidRDefault="001A550A">
      <w:pPr>
        <w:pStyle w:val="Heading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SAILING INSTRUCTIONS</w:t>
      </w:r>
    </w:p>
    <w:p w:rsidR="006073F4" w:rsidRDefault="006073F4">
      <w:pPr>
        <w:rPr>
          <w:color w:val="000000"/>
          <w:sz w:val="24"/>
          <w:u w:val="single"/>
        </w:rPr>
      </w:pPr>
    </w:p>
    <w:p w:rsidR="006073F4" w:rsidRDefault="001A550A">
      <w:pPr>
        <w:pStyle w:val="Heading1"/>
        <w:numPr>
          <w:ilvl w:val="0"/>
          <w:numId w:val="1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RULES</w:t>
      </w:r>
    </w:p>
    <w:p w:rsidR="006073F4" w:rsidRDefault="006073F4">
      <w:pPr>
        <w:rPr>
          <w:color w:val="000000"/>
          <w:sz w:val="24"/>
        </w:rPr>
      </w:pPr>
    </w:p>
    <w:p w:rsidR="006073F4" w:rsidRDefault="001A550A">
      <w:pPr>
        <w:pStyle w:val="BodyText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All races shall be sailed under the 2021-2024 Racing Rules of Sailing, the Rules of the International Laser Class, Optimist and </w:t>
      </w:r>
      <w:proofErr w:type="spellStart"/>
      <w:r>
        <w:rPr>
          <w:color w:val="000000"/>
        </w:rPr>
        <w:t>Feva</w:t>
      </w:r>
      <w:proofErr w:type="spellEnd"/>
      <w:r>
        <w:rPr>
          <w:color w:val="000000"/>
        </w:rPr>
        <w:t xml:space="preserve"> the prescriptions of the Race Committee</w:t>
      </w:r>
      <w:r>
        <w:rPr>
          <w:color w:val="000000"/>
        </w:rPr>
        <w:t xml:space="preserve"> and by these Sailing Instructions.</w:t>
      </w:r>
    </w:p>
    <w:p w:rsidR="006073F4" w:rsidRDefault="006073F4">
      <w:pPr>
        <w:pStyle w:val="BodyText"/>
        <w:ind w:left="792"/>
        <w:rPr>
          <w:color w:val="000000"/>
        </w:rPr>
      </w:pPr>
    </w:p>
    <w:p w:rsidR="006073F4" w:rsidRDefault="001A550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ELIGIBILITY – All competitors over the age of 12 must provide Proof of fully vaccination as per our AYC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Policy in order to compete.</w:t>
      </w:r>
    </w:p>
    <w:p w:rsidR="006073F4" w:rsidRDefault="006073F4">
      <w:pPr>
        <w:pStyle w:val="BodyText"/>
        <w:ind w:left="792"/>
        <w:rPr>
          <w:color w:val="000000"/>
        </w:rPr>
      </w:pP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numPr>
          <w:ilvl w:val="0"/>
          <w:numId w:val="1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NOTICES TO COMPETITORS 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Notice to competitors will be posted on the official n</w:t>
      </w:r>
      <w:r>
        <w:rPr>
          <w:color w:val="000000"/>
        </w:rPr>
        <w:t>otice board (s) located at the Antigua Yacht Club.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numPr>
          <w:ilvl w:val="0"/>
          <w:numId w:val="1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CHANGES TO  SAILING INSTRUCTIONS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Any changes to the sailing instructions will be posted one hour before the start of the </w:t>
      </w:r>
    </w:p>
    <w:p w:rsidR="006073F4" w:rsidRDefault="001A550A">
      <w:pPr>
        <w:pStyle w:val="BodyText"/>
        <w:ind w:left="792"/>
        <w:rPr>
          <w:color w:val="000000"/>
        </w:rPr>
      </w:pPr>
      <w:r>
        <w:rPr>
          <w:color w:val="000000"/>
        </w:rPr>
        <w:t xml:space="preserve">First race.  </w:t>
      </w:r>
    </w:p>
    <w:p w:rsidR="006073F4" w:rsidRDefault="006073F4">
      <w:pPr>
        <w:pStyle w:val="BodyText"/>
        <w:ind w:left="792"/>
        <w:rPr>
          <w:color w:val="000000"/>
        </w:rPr>
      </w:pP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  <w:u w:val="single"/>
        </w:rPr>
      </w:pPr>
      <w:r>
        <w:rPr>
          <w:b/>
          <w:color w:val="000000"/>
        </w:rPr>
        <w:t>4</w:t>
      </w:r>
      <w:r>
        <w:rPr>
          <w:color w:val="000000"/>
        </w:rPr>
        <w:t xml:space="preserve">     </w:t>
      </w:r>
      <w:r>
        <w:rPr>
          <w:b/>
          <w:color w:val="000000"/>
          <w:u w:val="single"/>
        </w:rPr>
        <w:t>SCHEDULE OF RACE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ind w:left="360"/>
        <w:rPr>
          <w:color w:val="000000"/>
        </w:rPr>
      </w:pPr>
      <w:r>
        <w:rPr>
          <w:color w:val="000000"/>
        </w:rPr>
        <w:t>4.1.    Races are scheduled as follows:</w:t>
      </w:r>
    </w:p>
    <w:p w:rsidR="006073F4" w:rsidRDefault="001A550A">
      <w:pPr>
        <w:pStyle w:val="BodyText"/>
        <w:ind w:left="344"/>
        <w:rPr>
          <w:color w:val="000000"/>
        </w:rPr>
      </w:pPr>
      <w:proofErr w:type="gramStart"/>
      <w:r>
        <w:rPr>
          <w:color w:val="000000"/>
        </w:rPr>
        <w:t>4.1.1  First</w:t>
      </w:r>
      <w:proofErr w:type="gramEnd"/>
      <w:r>
        <w:rPr>
          <w:color w:val="000000"/>
        </w:rPr>
        <w:t xml:space="preserve"> race will not start before 9:30 a.m. </w:t>
      </w:r>
    </w:p>
    <w:p w:rsidR="006073F4" w:rsidRDefault="001A550A">
      <w:pPr>
        <w:pStyle w:val="BodyText"/>
        <w:ind w:left="344"/>
        <w:rPr>
          <w:color w:val="000000"/>
        </w:rPr>
      </w:pPr>
      <w:r>
        <w:rPr>
          <w:color w:val="000000"/>
        </w:rPr>
        <w:t xml:space="preserve">          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b/>
          <w:color w:val="000000"/>
        </w:rPr>
        <w:t xml:space="preserve">  5.</w:t>
      </w:r>
      <w:r>
        <w:rPr>
          <w:color w:val="000000"/>
        </w:rPr>
        <w:t xml:space="preserve">   </w:t>
      </w:r>
      <w:r>
        <w:rPr>
          <w:b/>
          <w:color w:val="000000"/>
          <w:u w:val="single"/>
        </w:rPr>
        <w:t>CLASS FLAGS</w:t>
      </w:r>
      <w:r>
        <w:rPr>
          <w:color w:val="000000"/>
        </w:rPr>
        <w:t xml:space="preserve">   </w:t>
      </w: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</w:t>
      </w: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 Class flags will be: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        Class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Flag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Optimist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white flag with optimist logo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Laser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green flag 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Feva</w:t>
      </w:r>
      <w:proofErr w:type="spellEnd"/>
      <w:r>
        <w:rPr>
          <w:color w:val="000000"/>
        </w:rPr>
        <w:t xml:space="preserve"> and Zest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yellow</w:t>
      </w:r>
      <w:r>
        <w:rPr>
          <w:color w:val="000000"/>
        </w:rPr>
        <w:t xml:space="preserve"> flag</w:t>
      </w: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 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6.     </w:t>
      </w:r>
      <w:r>
        <w:rPr>
          <w:b/>
          <w:color w:val="000000"/>
          <w:u w:val="single"/>
        </w:rPr>
        <w:t>RACING AREA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  6.1. Racing area shall be in Falmouth </w:t>
      </w:r>
      <w:proofErr w:type="spellStart"/>
      <w:r>
        <w:rPr>
          <w:color w:val="000000"/>
        </w:rPr>
        <w:t>Harbour</w:t>
      </w:r>
      <w:proofErr w:type="spellEnd"/>
      <w:r>
        <w:rPr>
          <w:color w:val="000000"/>
        </w:rPr>
        <w:t xml:space="preserve">.       </w:t>
      </w:r>
    </w:p>
    <w:p w:rsidR="006073F4" w:rsidRDefault="006073F4">
      <w:pPr>
        <w:pStyle w:val="BodyText"/>
        <w:rPr>
          <w:color w:val="000000"/>
        </w:rPr>
      </w:pP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ind w:left="60"/>
        <w:rPr>
          <w:b/>
          <w:color w:val="000000"/>
          <w:u w:val="single"/>
        </w:rPr>
      </w:pPr>
      <w:r>
        <w:rPr>
          <w:color w:val="000000"/>
        </w:rPr>
        <w:t>7.</w:t>
      </w:r>
      <w:r>
        <w:rPr>
          <w:b/>
          <w:color w:val="000000"/>
        </w:rPr>
        <w:t xml:space="preserve">     </w:t>
      </w:r>
      <w:r>
        <w:rPr>
          <w:b/>
          <w:color w:val="000000"/>
          <w:u w:val="single"/>
        </w:rPr>
        <w:t>THE COURSE</w:t>
      </w:r>
      <w:r>
        <w:rPr>
          <w:color w:val="000000"/>
        </w:rPr>
        <w:t xml:space="preserve"> </w:t>
      </w:r>
    </w:p>
    <w:p w:rsidR="006073F4" w:rsidRDefault="006073F4">
      <w:pPr>
        <w:pStyle w:val="BodyText"/>
        <w:rPr>
          <w:b/>
          <w:color w:val="000000"/>
          <w:u w:val="single"/>
        </w:rPr>
      </w:pPr>
    </w:p>
    <w:p w:rsidR="006073F4" w:rsidRDefault="001A550A">
      <w:pPr>
        <w:pStyle w:val="BodyText"/>
        <w:ind w:left="420"/>
        <w:rPr>
          <w:color w:val="000000"/>
          <w:u w:val="single"/>
        </w:rPr>
      </w:pPr>
      <w:r>
        <w:rPr>
          <w:color w:val="000000"/>
        </w:rPr>
        <w:t xml:space="preserve">Course – please refer to addendum A. see attachment for an illustration. </w:t>
      </w:r>
    </w:p>
    <w:p w:rsidR="006073F4" w:rsidRDefault="006073F4">
      <w:pPr>
        <w:pStyle w:val="BodyText"/>
        <w:ind w:left="60"/>
        <w:rPr>
          <w:color w:val="000000"/>
        </w:rPr>
      </w:pPr>
    </w:p>
    <w:p w:rsidR="006073F4" w:rsidRDefault="001A550A">
      <w:pPr>
        <w:pStyle w:val="BodyText"/>
        <w:ind w:left="360"/>
        <w:rPr>
          <w:color w:val="000000"/>
        </w:rPr>
      </w:pPr>
      <w:r>
        <w:rPr>
          <w:color w:val="000000"/>
        </w:rPr>
        <w:lastRenderedPageBreak/>
        <w:t>7.1   The course shall be trapezoid O2 for Optimist</w:t>
      </w:r>
      <w:r>
        <w:rPr>
          <w:color w:val="000000"/>
        </w:rPr>
        <w:t xml:space="preserve"> Advance</w:t>
      </w:r>
    </w:p>
    <w:p w:rsidR="006073F4" w:rsidRDefault="001A550A">
      <w:pPr>
        <w:pStyle w:val="BodyText"/>
        <w:ind w:left="360"/>
        <w:rPr>
          <w:color w:val="000000"/>
        </w:rPr>
      </w:pPr>
      <w:proofErr w:type="gramStart"/>
      <w:r>
        <w:rPr>
          <w:color w:val="000000"/>
        </w:rPr>
        <w:t>7.2  The</w:t>
      </w:r>
      <w:proofErr w:type="gramEnd"/>
      <w:r>
        <w:rPr>
          <w:color w:val="000000"/>
        </w:rPr>
        <w:t xml:space="preserve"> course shall be trapezoid I3 for Lasers.</w:t>
      </w:r>
    </w:p>
    <w:p w:rsidR="006073F4" w:rsidRDefault="001A550A">
      <w:pPr>
        <w:pStyle w:val="BodyText"/>
        <w:ind w:left="360"/>
        <w:rPr>
          <w:color w:val="000000"/>
        </w:rPr>
      </w:pPr>
      <w:r>
        <w:rPr>
          <w:color w:val="000000"/>
        </w:rPr>
        <w:t xml:space="preserve">7.3   The course shall be </w:t>
      </w:r>
      <w:proofErr w:type="spellStart"/>
      <w:r>
        <w:rPr>
          <w:color w:val="000000"/>
        </w:rPr>
        <w:t>traperzoid</w:t>
      </w:r>
      <w:proofErr w:type="spellEnd"/>
      <w:r>
        <w:rPr>
          <w:color w:val="000000"/>
        </w:rPr>
        <w:t xml:space="preserve"> I2 for </w:t>
      </w:r>
      <w:proofErr w:type="spellStart"/>
      <w:r>
        <w:rPr>
          <w:color w:val="000000"/>
        </w:rPr>
        <w:t>Fevas</w:t>
      </w:r>
      <w:proofErr w:type="spellEnd"/>
    </w:p>
    <w:p w:rsidR="006073F4" w:rsidRDefault="001A550A">
      <w:pPr>
        <w:pStyle w:val="BodyText"/>
        <w:ind w:left="360"/>
        <w:rPr>
          <w:color w:val="000000"/>
        </w:rPr>
      </w:pPr>
      <w:r>
        <w:rPr>
          <w:color w:val="000000"/>
        </w:rPr>
        <w:t>7.4 The course shall be trapezoid 02 for Zest</w:t>
      </w:r>
    </w:p>
    <w:p w:rsidR="006073F4" w:rsidRDefault="001A550A">
      <w:pPr>
        <w:pStyle w:val="BodyText"/>
        <w:ind w:left="360"/>
        <w:rPr>
          <w:color w:val="000000"/>
        </w:rPr>
      </w:pPr>
      <w:r>
        <w:rPr>
          <w:color w:val="000000"/>
        </w:rPr>
        <w:t xml:space="preserve">7.5 The course shall be modified </w:t>
      </w:r>
      <w:proofErr w:type="spellStart"/>
      <w:r>
        <w:rPr>
          <w:color w:val="000000"/>
        </w:rPr>
        <w:t>traperzoid</w:t>
      </w:r>
      <w:proofErr w:type="spellEnd"/>
      <w:r>
        <w:rPr>
          <w:color w:val="000000"/>
        </w:rPr>
        <w:t xml:space="preserve"> for Optimist Green </w:t>
      </w:r>
    </w:p>
    <w:p w:rsidR="006073F4" w:rsidRDefault="006073F4">
      <w:pPr>
        <w:pStyle w:val="BodyText"/>
        <w:ind w:left="360"/>
        <w:rPr>
          <w:color w:val="000000"/>
        </w:rPr>
      </w:pPr>
    </w:p>
    <w:p w:rsidR="006073F4" w:rsidRDefault="001A550A">
      <w:pPr>
        <w:pStyle w:val="BodyText"/>
        <w:ind w:left="60"/>
        <w:rPr>
          <w:color w:val="000000"/>
        </w:rPr>
      </w:pPr>
      <w:r>
        <w:rPr>
          <w:color w:val="000000"/>
        </w:rPr>
        <w:t xml:space="preserve">8.    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MARKS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ind w:left="420"/>
        <w:rPr>
          <w:color w:val="000000"/>
        </w:rPr>
      </w:pPr>
      <w:r>
        <w:rPr>
          <w:color w:val="000000"/>
        </w:rPr>
        <w:t>8.1. The marks are fiv</w:t>
      </w:r>
      <w:r>
        <w:rPr>
          <w:color w:val="000000"/>
        </w:rPr>
        <w:t>e orange buoys.</w:t>
      </w:r>
    </w:p>
    <w:p w:rsidR="006073F4" w:rsidRDefault="001A550A">
      <w:pPr>
        <w:pStyle w:val="BodyText"/>
        <w:ind w:left="4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6073F4" w:rsidRDefault="001A550A">
      <w:pPr>
        <w:pStyle w:val="BodyText"/>
        <w:ind w:left="420"/>
        <w:rPr>
          <w:color w:val="000000"/>
        </w:rPr>
      </w:pPr>
      <w:r>
        <w:rPr>
          <w:color w:val="000000"/>
        </w:rPr>
        <w:tab/>
        <w:t xml:space="preserve"> Mark 1</w:t>
      </w:r>
      <w:r>
        <w:rPr>
          <w:color w:val="000000"/>
        </w:rPr>
        <w:tab/>
        <w:t xml:space="preserve">A will </w:t>
      </w:r>
      <w:proofErr w:type="gramStart"/>
      <w:r>
        <w:rPr>
          <w:color w:val="000000"/>
        </w:rPr>
        <w:t>be  yellow</w:t>
      </w:r>
      <w:proofErr w:type="gramEnd"/>
    </w:p>
    <w:p w:rsidR="006073F4" w:rsidRDefault="001A550A">
      <w:pPr>
        <w:pStyle w:val="BodyText"/>
        <w:ind w:left="420"/>
        <w:rPr>
          <w:color w:val="000000"/>
        </w:rPr>
      </w:pPr>
      <w:r>
        <w:rPr>
          <w:color w:val="000000"/>
        </w:rPr>
        <w:tab/>
        <w:t xml:space="preserve"> Mark 1 </w:t>
      </w:r>
      <w:r>
        <w:rPr>
          <w:color w:val="000000"/>
        </w:rPr>
        <w:tab/>
        <w:t>orange</w:t>
      </w:r>
    </w:p>
    <w:p w:rsidR="006073F4" w:rsidRDefault="001A550A">
      <w:pPr>
        <w:pStyle w:val="BodyText"/>
        <w:ind w:left="420"/>
        <w:rPr>
          <w:color w:val="000000"/>
        </w:rPr>
      </w:pPr>
      <w:r>
        <w:rPr>
          <w:color w:val="000000"/>
        </w:rPr>
        <w:tab/>
        <w:t xml:space="preserve"> Mark 2</w:t>
      </w:r>
      <w:r>
        <w:rPr>
          <w:color w:val="000000"/>
        </w:rPr>
        <w:tab/>
      </w:r>
      <w:r>
        <w:rPr>
          <w:color w:val="000000"/>
        </w:rPr>
        <w:tab/>
        <w:t>orange</w:t>
      </w:r>
    </w:p>
    <w:p w:rsidR="006073F4" w:rsidRDefault="001A550A">
      <w:pPr>
        <w:pStyle w:val="BodyText"/>
        <w:ind w:left="420"/>
        <w:rPr>
          <w:color w:val="000000"/>
        </w:rPr>
      </w:pPr>
      <w:r>
        <w:rPr>
          <w:color w:val="000000"/>
        </w:rPr>
        <w:t xml:space="preserve">      Mark 3              orange</w:t>
      </w:r>
    </w:p>
    <w:p w:rsidR="006073F4" w:rsidRDefault="001A550A">
      <w:pPr>
        <w:pStyle w:val="BodyText"/>
        <w:ind w:left="420"/>
        <w:rPr>
          <w:color w:val="000000"/>
        </w:rPr>
      </w:pPr>
      <w:r>
        <w:rPr>
          <w:color w:val="000000"/>
        </w:rPr>
        <w:tab/>
        <w:t xml:space="preserve"> Mark 4</w:t>
      </w:r>
      <w:r>
        <w:rPr>
          <w:color w:val="000000"/>
        </w:rPr>
        <w:tab/>
      </w:r>
      <w:r>
        <w:rPr>
          <w:color w:val="000000"/>
        </w:rPr>
        <w:tab/>
        <w:t>orange</w:t>
      </w:r>
    </w:p>
    <w:p w:rsidR="006073F4" w:rsidRDefault="001A550A">
      <w:pPr>
        <w:pStyle w:val="BodyText"/>
        <w:ind w:left="4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Mark 5</w:t>
      </w:r>
      <w:r>
        <w:rPr>
          <w:color w:val="000000"/>
        </w:rPr>
        <w:tab/>
      </w:r>
      <w:r>
        <w:rPr>
          <w:color w:val="000000"/>
        </w:rPr>
        <w:tab/>
        <w:t>orange</w:t>
      </w:r>
    </w:p>
    <w:p w:rsidR="006073F4" w:rsidRDefault="006073F4">
      <w:pPr>
        <w:pStyle w:val="BodyText"/>
        <w:ind w:left="420"/>
        <w:rPr>
          <w:color w:val="000000"/>
        </w:rPr>
      </w:pPr>
    </w:p>
    <w:p w:rsidR="006073F4" w:rsidRDefault="006073F4">
      <w:pPr>
        <w:pStyle w:val="BodyText"/>
        <w:ind w:left="420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9.      </w:t>
      </w:r>
      <w:r>
        <w:rPr>
          <w:b/>
          <w:color w:val="000000"/>
          <w:u w:val="single"/>
        </w:rPr>
        <w:t>START</w:t>
      </w:r>
    </w:p>
    <w:p w:rsidR="006073F4" w:rsidRDefault="006073F4">
      <w:pPr>
        <w:pStyle w:val="BodyText"/>
        <w:rPr>
          <w:color w:val="000000"/>
          <w:u w:val="single"/>
        </w:rPr>
      </w:pPr>
    </w:p>
    <w:p w:rsidR="006073F4" w:rsidRDefault="001A550A">
      <w:pPr>
        <w:pStyle w:val="BodyText"/>
        <w:ind w:left="405"/>
        <w:rPr>
          <w:color w:val="000000"/>
        </w:rPr>
      </w:pPr>
      <w:r>
        <w:rPr>
          <w:color w:val="000000"/>
        </w:rPr>
        <w:t xml:space="preserve"> 9.1.    Races will start at 3 minutes sequence which will amend rule 26.</w:t>
      </w:r>
    </w:p>
    <w:p w:rsidR="006073F4" w:rsidRDefault="006073F4">
      <w:pPr>
        <w:pStyle w:val="BodyText"/>
        <w:ind w:left="1005"/>
        <w:rPr>
          <w:color w:val="000000"/>
        </w:rPr>
      </w:pPr>
    </w:p>
    <w:p w:rsidR="006073F4" w:rsidRDefault="001A550A">
      <w:pPr>
        <w:pStyle w:val="BodyText"/>
        <w:ind w:left="405"/>
        <w:rPr>
          <w:color w:val="000000"/>
        </w:rPr>
      </w:pPr>
      <w:r>
        <w:rPr>
          <w:color w:val="000000"/>
        </w:rPr>
        <w:t xml:space="preserve"> 9.2.    The </w:t>
      </w:r>
      <w:r>
        <w:rPr>
          <w:color w:val="000000"/>
        </w:rPr>
        <w:t xml:space="preserve">start shall be between the orange flag staff on the Committee Boat and a </w:t>
      </w:r>
    </w:p>
    <w:p w:rsidR="006073F4" w:rsidRDefault="001A550A">
      <w:pPr>
        <w:pStyle w:val="BodyText"/>
        <w:ind w:left="1005"/>
        <w:rPr>
          <w:color w:val="000000"/>
        </w:rPr>
      </w:pPr>
      <w:r>
        <w:rPr>
          <w:color w:val="000000"/>
        </w:rPr>
        <w:t>Orange buoy to its port.  An inner spacer buoy may be a white fender.  The spacer buoy, if used, is an extension of the committee.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  <w:u w:val="single"/>
        </w:rPr>
      </w:pPr>
      <w:r>
        <w:rPr>
          <w:b/>
          <w:color w:val="000000"/>
        </w:rPr>
        <w:t xml:space="preserve">10.   </w:t>
      </w:r>
      <w:r>
        <w:rPr>
          <w:b/>
          <w:color w:val="000000"/>
          <w:u w:val="single"/>
        </w:rPr>
        <w:t>THE FINISH</w:t>
      </w:r>
      <w:r>
        <w:rPr>
          <w:color w:val="000000"/>
          <w:u w:val="single"/>
        </w:rPr>
        <w:t xml:space="preserve"> </w:t>
      </w:r>
    </w:p>
    <w:p w:rsidR="006073F4" w:rsidRDefault="001A550A">
      <w:pPr>
        <w:pStyle w:val="BodyText"/>
        <w:rPr>
          <w:color w:val="000000"/>
        </w:rPr>
      </w:pPr>
      <w:r>
        <w:rPr>
          <w:color w:val="000000"/>
          <w:u w:val="single"/>
        </w:rPr>
        <w:t xml:space="preserve">         </w:t>
      </w: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  10.1 For </w:t>
      </w:r>
      <w:r>
        <w:rPr>
          <w:color w:val="000000"/>
        </w:rPr>
        <w:t xml:space="preserve">Lasers, </w:t>
      </w:r>
      <w:proofErr w:type="spellStart"/>
      <w:proofErr w:type="gramStart"/>
      <w:r>
        <w:rPr>
          <w:color w:val="000000"/>
        </w:rPr>
        <w:t>Feva</w:t>
      </w:r>
      <w:proofErr w:type="spellEnd"/>
      <w:r>
        <w:rPr>
          <w:color w:val="000000"/>
        </w:rPr>
        <w:t xml:space="preserve"> ,Zest</w:t>
      </w:r>
      <w:proofErr w:type="gramEnd"/>
      <w:r>
        <w:rPr>
          <w:color w:val="000000"/>
        </w:rPr>
        <w:t xml:space="preserve"> and Optimist  the finish shall be between the </w:t>
      </w: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  Committee boat and the orange mark to port.       </w:t>
      </w: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         </w:t>
      </w:r>
    </w:p>
    <w:p w:rsidR="006073F4" w:rsidRDefault="006073F4">
      <w:pPr>
        <w:pStyle w:val="BodyText"/>
        <w:ind w:left="1005"/>
        <w:rPr>
          <w:color w:val="000000"/>
        </w:rPr>
      </w:pPr>
    </w:p>
    <w:p w:rsidR="006073F4" w:rsidRDefault="001A550A">
      <w:pPr>
        <w:pStyle w:val="BodyText"/>
        <w:rPr>
          <w:b/>
          <w:color w:val="000000"/>
          <w:u w:val="single"/>
        </w:rPr>
      </w:pPr>
      <w:r>
        <w:rPr>
          <w:b/>
          <w:color w:val="000000"/>
        </w:rPr>
        <w:t xml:space="preserve">11.   </w:t>
      </w:r>
      <w:r>
        <w:rPr>
          <w:b/>
          <w:color w:val="000000"/>
          <w:u w:val="single"/>
        </w:rPr>
        <w:t>PENALTY SYSTEM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ind w:left="570"/>
        <w:rPr>
          <w:color w:val="000000"/>
        </w:rPr>
      </w:pPr>
      <w:r>
        <w:rPr>
          <w:color w:val="000000"/>
        </w:rPr>
        <w:t>11.1 The Penalties are as follows: Two turns are required.</w:t>
      </w:r>
    </w:p>
    <w:p w:rsidR="006073F4" w:rsidRDefault="006073F4">
      <w:pPr>
        <w:pStyle w:val="BodyText"/>
        <w:ind w:left="570"/>
        <w:rPr>
          <w:color w:val="000000"/>
        </w:rPr>
      </w:pPr>
    </w:p>
    <w:p w:rsidR="006073F4" w:rsidRDefault="001A550A">
      <w:pPr>
        <w:pStyle w:val="BodyText"/>
        <w:ind w:left="570"/>
        <w:rPr>
          <w:color w:val="000000"/>
        </w:rPr>
      </w:pPr>
      <w:r>
        <w:rPr>
          <w:color w:val="000000"/>
        </w:rPr>
        <w:t>11.2 For Optimist Green Fleet r</w:t>
      </w:r>
      <w:r>
        <w:rPr>
          <w:color w:val="000000"/>
        </w:rPr>
        <w:t xml:space="preserve">ule 44.1 and 44.2 are changed so that only one turn, including one tack and one gybe, are required. </w:t>
      </w: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      </w:t>
      </w:r>
    </w:p>
    <w:p w:rsidR="006073F4" w:rsidRDefault="006073F4">
      <w:pPr>
        <w:rPr>
          <w:color w:val="000000"/>
          <w:sz w:val="22"/>
        </w:rPr>
      </w:pP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12    </w:t>
      </w:r>
      <w:r>
        <w:rPr>
          <w:b/>
          <w:color w:val="000000"/>
          <w:u w:val="single"/>
        </w:rPr>
        <w:t>TIME LIMIT</w:t>
      </w:r>
    </w:p>
    <w:p w:rsidR="006073F4" w:rsidRDefault="006073F4">
      <w:pPr>
        <w:pStyle w:val="BodyText"/>
        <w:ind w:left="510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>12.1. The time limit shall be 30 minutes for the first boat to finish.  Boats failing to finish within 5 minutes after the first</w:t>
      </w:r>
      <w:r>
        <w:rPr>
          <w:color w:val="000000"/>
        </w:rPr>
        <w:t xml:space="preserve"> boat finishes shall be scored “Did Not Finish”.</w:t>
      </w:r>
    </w:p>
    <w:p w:rsidR="006073F4" w:rsidRDefault="006073F4">
      <w:pPr>
        <w:pStyle w:val="BodyText"/>
        <w:rPr>
          <w:color w:val="000000"/>
        </w:rPr>
      </w:pPr>
    </w:p>
    <w:p w:rsidR="006073F4" w:rsidRDefault="006073F4">
      <w:pPr>
        <w:pStyle w:val="BodyText"/>
        <w:rPr>
          <w:color w:val="000000"/>
        </w:rPr>
      </w:pP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rPr>
          <w:color w:val="000000"/>
        </w:rPr>
      </w:pPr>
      <w:r>
        <w:rPr>
          <w:color w:val="000000"/>
        </w:rPr>
        <w:t xml:space="preserve">13.      </w:t>
      </w:r>
      <w:r>
        <w:rPr>
          <w:b/>
          <w:color w:val="000000"/>
          <w:u w:val="single"/>
        </w:rPr>
        <w:t>PROTESTS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numPr>
          <w:ilvl w:val="1"/>
          <w:numId w:val="4"/>
        </w:numPr>
        <w:jc w:val="both"/>
        <w:rPr>
          <w:b/>
          <w:color w:val="000000"/>
        </w:rPr>
      </w:pPr>
      <w:r>
        <w:rPr>
          <w:color w:val="000000"/>
        </w:rPr>
        <w:t xml:space="preserve"> A boat not required to display a flag but need lodge   it with Committee boat as soon as possible after the </w:t>
      </w:r>
      <w:proofErr w:type="gramStart"/>
      <w:r>
        <w:rPr>
          <w:color w:val="000000"/>
        </w:rPr>
        <w:t>finish .</w:t>
      </w:r>
      <w:proofErr w:type="gramEnd"/>
      <w:r>
        <w:rPr>
          <w:color w:val="000000"/>
        </w:rPr>
        <w:t xml:space="preserve"> Protest forms are available at the race office.  Protest shall be d</w:t>
      </w:r>
      <w:r>
        <w:rPr>
          <w:color w:val="000000"/>
        </w:rPr>
        <w:t xml:space="preserve">elivered there within 30 minutes after the race committee boat docks. </w:t>
      </w:r>
    </w:p>
    <w:p w:rsidR="006073F4" w:rsidRDefault="006073F4">
      <w:pPr>
        <w:pStyle w:val="BodyText"/>
        <w:ind w:left="660"/>
        <w:jc w:val="both"/>
        <w:rPr>
          <w:b/>
          <w:color w:val="000000"/>
        </w:rPr>
      </w:pPr>
    </w:p>
    <w:p w:rsidR="006073F4" w:rsidRDefault="001A550A">
      <w:pPr>
        <w:pStyle w:val="BodyText"/>
        <w:numPr>
          <w:ilvl w:val="0"/>
          <w:numId w:val="4"/>
        </w:numPr>
        <w:rPr>
          <w:b/>
          <w:color w:val="000000"/>
          <w:u w:val="single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  <w:u w:val="single"/>
        </w:rPr>
        <w:t xml:space="preserve"> SCORING 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numPr>
          <w:ilvl w:val="1"/>
          <w:numId w:val="4"/>
        </w:numPr>
        <w:rPr>
          <w:color w:val="000000"/>
        </w:rPr>
      </w:pPr>
      <w:r>
        <w:rPr>
          <w:color w:val="000000"/>
        </w:rPr>
        <w:lastRenderedPageBreak/>
        <w:t>The Low Point System of Appendix A will apply.</w:t>
      </w:r>
    </w:p>
    <w:p w:rsidR="006073F4" w:rsidRDefault="001A550A">
      <w:pPr>
        <w:pStyle w:val="BodyText"/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Two races are required to be completed to constitute a series.  </w:t>
      </w:r>
    </w:p>
    <w:p w:rsidR="006073F4" w:rsidRDefault="001A550A">
      <w:pPr>
        <w:pStyle w:val="BodyText"/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(a) Five races are planned for each class.  When fewer </w:t>
      </w:r>
      <w:r>
        <w:rPr>
          <w:color w:val="000000"/>
        </w:rPr>
        <w:t>than four races have been completed, a boat’s series score will be the total of the race scores.</w:t>
      </w:r>
    </w:p>
    <w:p w:rsidR="006073F4" w:rsidRDefault="001A550A">
      <w:pPr>
        <w:pStyle w:val="BodyText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The final race will be double points and are not discarded.</w:t>
      </w:r>
    </w:p>
    <w:p w:rsidR="006073F4" w:rsidRDefault="006073F4">
      <w:pPr>
        <w:pStyle w:val="BodyText"/>
        <w:rPr>
          <w:b/>
          <w:color w:val="000000"/>
        </w:rPr>
      </w:pPr>
    </w:p>
    <w:p w:rsidR="006073F4" w:rsidRDefault="001A550A">
      <w:pPr>
        <w:pStyle w:val="BodyText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  <w:u w:val="single"/>
        </w:rPr>
        <w:t>SAFETY REGULATION</w:t>
      </w:r>
      <w:r>
        <w:rPr>
          <w:b/>
          <w:color w:val="000000"/>
        </w:rPr>
        <w:t xml:space="preserve"> </w:t>
      </w:r>
    </w:p>
    <w:p w:rsidR="006073F4" w:rsidRDefault="006073F4">
      <w:pPr>
        <w:pStyle w:val="BodyText"/>
        <w:rPr>
          <w:color w:val="000000"/>
        </w:rPr>
      </w:pPr>
    </w:p>
    <w:p w:rsidR="006073F4" w:rsidRDefault="001A550A">
      <w:pPr>
        <w:pStyle w:val="BodyText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A boat that retires from a race, shall notify the race committee as soon as po</w:t>
      </w:r>
      <w:r>
        <w:rPr>
          <w:color w:val="000000"/>
        </w:rPr>
        <w:t xml:space="preserve">ssible.  </w:t>
      </w:r>
    </w:p>
    <w:p w:rsidR="006073F4" w:rsidRDefault="001A550A">
      <w:pPr>
        <w:pStyle w:val="BodyText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All competitors should wear a buoyancy aid while racing.</w:t>
      </w:r>
    </w:p>
    <w:p w:rsidR="006073F4" w:rsidRDefault="006073F4">
      <w:pPr>
        <w:pStyle w:val="BodyText"/>
        <w:rPr>
          <w:b/>
          <w:color w:val="000000"/>
        </w:rPr>
      </w:pPr>
    </w:p>
    <w:p w:rsidR="006073F4" w:rsidRDefault="001A550A">
      <w:pPr>
        <w:pStyle w:val="BodyText"/>
        <w:rPr>
          <w:b/>
          <w:color w:val="000000"/>
          <w:u w:val="single"/>
        </w:rPr>
      </w:pPr>
      <w:r>
        <w:rPr>
          <w:b/>
          <w:color w:val="000000"/>
        </w:rPr>
        <w:t xml:space="preserve">16.   </w:t>
      </w:r>
      <w:r>
        <w:rPr>
          <w:b/>
          <w:color w:val="000000"/>
          <w:u w:val="single"/>
        </w:rPr>
        <w:t>PRIZES</w:t>
      </w:r>
    </w:p>
    <w:p w:rsidR="006073F4" w:rsidRDefault="006073F4">
      <w:pPr>
        <w:pStyle w:val="BodyText"/>
        <w:rPr>
          <w:color w:val="000000"/>
          <w:u w:val="single"/>
        </w:rPr>
      </w:pPr>
    </w:p>
    <w:p w:rsidR="006073F4" w:rsidRDefault="001A550A">
      <w:pPr>
        <w:pStyle w:val="BodyText"/>
        <w:ind w:left="555"/>
        <w:rPr>
          <w:color w:val="000000"/>
        </w:rPr>
      </w:pPr>
      <w:r>
        <w:rPr>
          <w:color w:val="000000"/>
        </w:rPr>
        <w:t>16.1    Prizes will be given as follows: 1</w:t>
      </w:r>
      <w:r>
        <w:rPr>
          <w:color w:val="000000"/>
          <w:vertAlign w:val="superscript"/>
        </w:rPr>
        <w:t>st</w:t>
      </w:r>
      <w:r>
        <w:rPr>
          <w:color w:val="000000"/>
        </w:rPr>
        <w:t>,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and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in each class.</w:t>
      </w:r>
    </w:p>
    <w:p w:rsidR="006073F4" w:rsidRDefault="001A550A">
      <w:pPr>
        <w:pStyle w:val="BodyText"/>
        <w:ind w:left="555"/>
        <w:rPr>
          <w:color w:val="000000"/>
        </w:rPr>
      </w:pPr>
      <w:r>
        <w:rPr>
          <w:color w:val="000000"/>
        </w:rPr>
        <w:t>16.2    This event is the qualifier for the Optimist World Championships Spain 15th-25th June. T</w:t>
      </w:r>
      <w:r>
        <w:rPr>
          <w:color w:val="000000"/>
        </w:rPr>
        <w:t xml:space="preserve">ip 3 sailors in the Advance fleet </w:t>
      </w:r>
    </w:p>
    <w:p w:rsidR="006073F4" w:rsidRDefault="006073F4">
      <w:pPr>
        <w:pStyle w:val="BodyText"/>
        <w:ind w:left="555"/>
        <w:rPr>
          <w:b/>
          <w:color w:val="000000"/>
          <w:sz w:val="24"/>
          <w:szCs w:val="24"/>
        </w:rPr>
      </w:pPr>
    </w:p>
    <w:p w:rsidR="006073F4" w:rsidRDefault="001A550A">
      <w:pPr>
        <w:pStyle w:val="BodyText"/>
        <w:ind w:left="55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17.  </w:t>
      </w:r>
      <w:r>
        <w:rPr>
          <w:b/>
          <w:color w:val="000000"/>
          <w:sz w:val="24"/>
          <w:szCs w:val="24"/>
          <w:u w:val="single"/>
        </w:rPr>
        <w:t>Disclaimer of Liability</w:t>
      </w:r>
      <w:r>
        <w:rPr>
          <w:b/>
          <w:color w:val="000000"/>
          <w:sz w:val="24"/>
          <w:szCs w:val="24"/>
        </w:rPr>
        <w:t xml:space="preserve"> </w:t>
      </w:r>
    </w:p>
    <w:p w:rsidR="006073F4" w:rsidRDefault="006073F4">
      <w:pPr>
        <w:pStyle w:val="BodyText"/>
        <w:ind w:left="555"/>
        <w:rPr>
          <w:color w:val="000000"/>
        </w:rPr>
      </w:pPr>
    </w:p>
    <w:p w:rsidR="006073F4" w:rsidRDefault="001A550A">
      <w:pPr>
        <w:pStyle w:val="BodyText"/>
        <w:rPr>
          <w:i/>
          <w:color w:val="FF0000"/>
        </w:rPr>
      </w:pPr>
      <w:r>
        <w:rPr>
          <w:color w:val="000000"/>
        </w:rPr>
        <w:t>17.1 Competitors participate in the regatta entirely at their own risk.   See rule 4, decision to race.  The Antigua Yacht Club will not accept any liability for material damage or personal</w:t>
      </w:r>
      <w:r>
        <w:rPr>
          <w:color w:val="000000"/>
        </w:rPr>
        <w:t xml:space="preserve"> injury or death sustained in conjunction with or prior to, during or after the regatta.  </w:t>
      </w:r>
    </w:p>
    <w:p w:rsidR="006073F4" w:rsidRDefault="006073F4">
      <w:pPr>
        <w:pStyle w:val="BodyText"/>
        <w:tabs>
          <w:tab w:val="left" w:pos="3286"/>
        </w:tabs>
        <w:ind w:left="360"/>
        <w:rPr>
          <w:i/>
          <w:color w:val="0070C0"/>
        </w:rPr>
      </w:pPr>
    </w:p>
    <w:p w:rsidR="006073F4" w:rsidRDefault="006073F4">
      <w:pPr>
        <w:pStyle w:val="BodyText"/>
        <w:tabs>
          <w:tab w:val="left" w:pos="3286"/>
        </w:tabs>
        <w:ind w:left="360"/>
        <w:rPr>
          <w:b/>
          <w:i/>
          <w:color w:val="0070C0"/>
        </w:rPr>
      </w:pPr>
    </w:p>
    <w:p w:rsidR="006073F4" w:rsidRDefault="001A550A">
      <w:pPr>
        <w:pStyle w:val="BodyText"/>
        <w:numPr>
          <w:ilvl w:val="1"/>
          <w:numId w:val="6"/>
        </w:numPr>
        <w:rPr>
          <w:b/>
          <w:i/>
          <w:color w:val="0070C0"/>
        </w:rPr>
      </w:pPr>
      <w:r>
        <w:rPr>
          <w:b/>
          <w:i/>
          <w:color w:val="0070C0"/>
        </w:rPr>
        <w:t xml:space="preserve">   Optimist Advance  </w:t>
      </w:r>
      <w:proofErr w:type="spellStart"/>
      <w:r>
        <w:rPr>
          <w:b/>
          <w:i/>
          <w:color w:val="0070C0"/>
        </w:rPr>
        <w:t>Traperzoid</w:t>
      </w:r>
      <w:proofErr w:type="spellEnd"/>
      <w:r>
        <w:rPr>
          <w:b/>
          <w:i/>
          <w:color w:val="0070C0"/>
        </w:rPr>
        <w:t xml:space="preserve"> O2  Start, Mark 1, Mark 2, Mark 3, Mark 2, Mark 3, Mark 4, Finish</w:t>
      </w:r>
    </w:p>
    <w:p w:rsidR="006073F4" w:rsidRDefault="006073F4">
      <w:pPr>
        <w:pStyle w:val="BodyText"/>
        <w:tabs>
          <w:tab w:val="left" w:pos="3286"/>
        </w:tabs>
        <w:ind w:left="360"/>
        <w:rPr>
          <w:b/>
          <w:i/>
          <w:color w:val="0070C0"/>
        </w:rPr>
      </w:pPr>
    </w:p>
    <w:p w:rsidR="006073F4" w:rsidRDefault="001A550A">
      <w:pPr>
        <w:pStyle w:val="BodyText"/>
        <w:numPr>
          <w:ilvl w:val="1"/>
          <w:numId w:val="6"/>
        </w:numPr>
        <w:rPr>
          <w:b/>
          <w:i/>
          <w:color w:val="0070C0"/>
        </w:rPr>
      </w:pPr>
      <w:r>
        <w:rPr>
          <w:b/>
          <w:i/>
          <w:color w:val="0070C0"/>
        </w:rPr>
        <w:t xml:space="preserve">Optimist Green </w:t>
      </w:r>
      <w:proofErr w:type="spellStart"/>
      <w:r>
        <w:rPr>
          <w:b/>
          <w:i/>
          <w:color w:val="0070C0"/>
        </w:rPr>
        <w:t>Traperzoid</w:t>
      </w:r>
      <w:proofErr w:type="spellEnd"/>
      <w:r>
        <w:rPr>
          <w:b/>
          <w:i/>
          <w:color w:val="0070C0"/>
        </w:rPr>
        <w:t xml:space="preserve"> Modified Start , Mark 1, Mark 2, Mark </w:t>
      </w:r>
      <w:r>
        <w:rPr>
          <w:b/>
          <w:i/>
          <w:color w:val="0070C0"/>
        </w:rPr>
        <w:t xml:space="preserve">3, Mark 4, Finish </w:t>
      </w:r>
    </w:p>
    <w:p w:rsidR="006073F4" w:rsidRDefault="006073F4">
      <w:pPr>
        <w:pStyle w:val="ListParagraph"/>
        <w:rPr>
          <w:b/>
          <w:i/>
          <w:color w:val="0070C0"/>
        </w:rPr>
      </w:pPr>
    </w:p>
    <w:p w:rsidR="006073F4" w:rsidRDefault="001A550A">
      <w:pPr>
        <w:pStyle w:val="BodyText"/>
        <w:numPr>
          <w:ilvl w:val="1"/>
          <w:numId w:val="6"/>
        </w:numPr>
        <w:rPr>
          <w:b/>
          <w:i/>
          <w:color w:val="0070C0"/>
        </w:rPr>
      </w:pPr>
      <w:r>
        <w:rPr>
          <w:b/>
          <w:i/>
          <w:color w:val="0070C0"/>
        </w:rPr>
        <w:t xml:space="preserve">Laser </w:t>
      </w:r>
      <w:proofErr w:type="spellStart"/>
      <w:r>
        <w:rPr>
          <w:b/>
          <w:i/>
          <w:color w:val="0070C0"/>
        </w:rPr>
        <w:t>Traperzoid</w:t>
      </w:r>
      <w:proofErr w:type="spellEnd"/>
      <w:r>
        <w:rPr>
          <w:b/>
          <w:i/>
          <w:color w:val="0070C0"/>
        </w:rPr>
        <w:t xml:space="preserve"> O3 Start, Mark 1A, Mark 2, Mark 3, Mark 2, Mark 3, Mark 2, Mark 3, Mark 4, Finish</w:t>
      </w:r>
    </w:p>
    <w:p w:rsidR="006073F4" w:rsidRDefault="006073F4">
      <w:pPr>
        <w:pStyle w:val="ListParagraph"/>
        <w:rPr>
          <w:b/>
          <w:i/>
          <w:color w:val="0070C0"/>
        </w:rPr>
      </w:pPr>
    </w:p>
    <w:p w:rsidR="006073F4" w:rsidRDefault="001A550A">
      <w:pPr>
        <w:pStyle w:val="BodyText"/>
        <w:numPr>
          <w:ilvl w:val="1"/>
          <w:numId w:val="6"/>
        </w:numPr>
        <w:rPr>
          <w:b/>
          <w:i/>
          <w:color w:val="C00000"/>
        </w:rPr>
      </w:pPr>
      <w:proofErr w:type="spellStart"/>
      <w:r>
        <w:rPr>
          <w:b/>
          <w:i/>
          <w:color w:val="0070C0"/>
        </w:rPr>
        <w:t>Feva</w:t>
      </w:r>
      <w:proofErr w:type="spellEnd"/>
      <w:r>
        <w:rPr>
          <w:b/>
          <w:i/>
          <w:color w:val="0070C0"/>
        </w:rPr>
        <w:t xml:space="preserve"> </w:t>
      </w:r>
      <w:proofErr w:type="spellStart"/>
      <w:r>
        <w:rPr>
          <w:b/>
          <w:i/>
          <w:color w:val="0070C0"/>
        </w:rPr>
        <w:t>Traperzoid</w:t>
      </w:r>
      <w:proofErr w:type="spellEnd"/>
      <w:r>
        <w:rPr>
          <w:b/>
          <w:i/>
          <w:color w:val="0070C0"/>
        </w:rPr>
        <w:t xml:space="preserve"> Inner 2 Start, Mark 1A, Mark 5, Mark 1A, Mark 2, Mark 3, Mark 4, Finish</w:t>
      </w:r>
    </w:p>
    <w:p w:rsidR="006073F4" w:rsidRDefault="001A550A">
      <w:pPr>
        <w:pStyle w:val="BodyText"/>
        <w:numPr>
          <w:ilvl w:val="1"/>
          <w:numId w:val="6"/>
        </w:numPr>
        <w:rPr>
          <w:b/>
          <w:i/>
          <w:color w:val="C00000"/>
        </w:rPr>
      </w:pPr>
      <w:r>
        <w:rPr>
          <w:b/>
          <w:i/>
          <w:color w:val="0070C0"/>
        </w:rPr>
        <w:t xml:space="preserve">Zest </w:t>
      </w:r>
      <w:proofErr w:type="spellStart"/>
      <w:r>
        <w:rPr>
          <w:b/>
          <w:i/>
          <w:color w:val="0070C0"/>
        </w:rPr>
        <w:t>Traperzoid</w:t>
      </w:r>
      <w:proofErr w:type="spellEnd"/>
      <w:r>
        <w:rPr>
          <w:b/>
          <w:i/>
          <w:color w:val="0070C0"/>
        </w:rPr>
        <w:t xml:space="preserve"> </w:t>
      </w:r>
    </w:p>
    <w:p w:rsidR="006073F4" w:rsidRDefault="001A550A">
      <w:pPr>
        <w:pStyle w:val="BodyText"/>
        <w:ind w:left="720"/>
        <w:rPr>
          <w:b/>
          <w:i/>
          <w:color w:val="C00000"/>
        </w:rPr>
      </w:pPr>
      <w:proofErr w:type="spellStart"/>
      <w:r>
        <w:rPr>
          <w:b/>
          <w:i/>
          <w:color w:val="0070C0"/>
        </w:rPr>
        <w:t>Outter</w:t>
      </w:r>
      <w:proofErr w:type="spellEnd"/>
      <w:r>
        <w:rPr>
          <w:b/>
          <w:i/>
          <w:color w:val="0070C0"/>
        </w:rPr>
        <w:t xml:space="preserve"> 2 </w:t>
      </w:r>
      <w:proofErr w:type="spellStart"/>
      <w:r>
        <w:rPr>
          <w:b/>
          <w:i/>
          <w:color w:val="0070C0"/>
        </w:rPr>
        <w:t>start</w:t>
      </w:r>
      <w:proofErr w:type="gramStart"/>
      <w:r>
        <w:rPr>
          <w:b/>
          <w:i/>
          <w:color w:val="0070C0"/>
        </w:rPr>
        <w:t>,Mark</w:t>
      </w:r>
      <w:proofErr w:type="spellEnd"/>
      <w:proofErr w:type="gramEnd"/>
      <w:r>
        <w:rPr>
          <w:b/>
          <w:i/>
          <w:color w:val="0070C0"/>
        </w:rPr>
        <w:t xml:space="preserve"> 1A,Mark 2,Mark 3,Mark 2 ,Mark 3,Mark 4,Finish </w:t>
      </w:r>
    </w:p>
    <w:p w:rsidR="006073F4" w:rsidRDefault="001A550A">
      <w:pPr>
        <w:pStyle w:val="BodyText"/>
        <w:rPr>
          <w:b/>
          <w:i/>
          <w:color w:val="C00000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17780</wp:posOffset>
            </wp:positionV>
            <wp:extent cx="3827780" cy="441769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441769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6073F4" w:rsidRDefault="006073F4">
      <w:pPr>
        <w:pStyle w:val="BodyText"/>
        <w:rPr>
          <w:b/>
          <w:i/>
          <w:color w:val="FF0000"/>
        </w:rPr>
      </w:pPr>
    </w:p>
    <w:p w:rsidR="006073F4" w:rsidRDefault="006073F4">
      <w:pPr>
        <w:pStyle w:val="BodyText"/>
        <w:rPr>
          <w:b/>
          <w:color w:val="000000"/>
        </w:rPr>
      </w:pPr>
    </w:p>
    <w:p w:rsidR="006073F4" w:rsidRDefault="006073F4">
      <w:pPr>
        <w:pStyle w:val="BodyText"/>
        <w:ind w:left="360"/>
        <w:rPr>
          <w:i/>
          <w:color w:val="FF0000"/>
        </w:rPr>
      </w:pPr>
    </w:p>
    <w:p w:rsidR="006073F4" w:rsidRDefault="006073F4">
      <w:pPr>
        <w:pStyle w:val="BodyText"/>
        <w:ind w:left="360"/>
        <w:rPr>
          <w:i/>
          <w:color w:val="FF0000"/>
        </w:rPr>
      </w:pPr>
    </w:p>
    <w:p w:rsidR="006073F4" w:rsidRDefault="006073F4">
      <w:pPr>
        <w:pStyle w:val="BodyText"/>
        <w:ind w:left="360"/>
        <w:rPr>
          <w:i/>
          <w:color w:val="FF0000"/>
        </w:rPr>
      </w:pPr>
    </w:p>
    <w:p w:rsidR="006073F4" w:rsidRDefault="001A550A">
      <w:pPr>
        <w:pStyle w:val="BodyText"/>
        <w:ind w:left="360"/>
        <w:rPr>
          <w:i/>
          <w:color w:val="FF0000"/>
        </w:rPr>
      </w:pPr>
      <w:r>
        <w:t xml:space="preserve">                           </w:t>
      </w:r>
      <w:r>
        <w:tab/>
      </w:r>
    </w:p>
    <w:sectPr w:rsidR="006073F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17535"/>
    <w:multiLevelType w:val="multilevel"/>
    <w:tmpl w:val="7C507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color w:val="FF0000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  <w:i/>
        <w:color w:val="FF000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i/>
        <w:color w:val="FF0000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i/>
        <w:color w:val="FF0000"/>
      </w:rPr>
    </w:lvl>
  </w:abstractNum>
  <w:abstractNum w:abstractNumId="1">
    <w:nsid w:val="3B474DA8"/>
    <w:multiLevelType w:val="multilevel"/>
    <w:tmpl w:val="EBC8D904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">
    <w:nsid w:val="422F5400"/>
    <w:multiLevelType w:val="multilevel"/>
    <w:tmpl w:val="77B85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5D6751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7817E97"/>
    <w:multiLevelType w:val="multilevel"/>
    <w:tmpl w:val="548E3D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7B18133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F4"/>
    <w:rsid w:val="001A550A"/>
    <w:rsid w:val="006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A70FC-C933-47C9-BE1D-48632460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2"/>
    </w:rPr>
  </w:style>
  <w:style w:type="character" w:styleId="CommentReference">
    <w:name w:val="annotation reference"/>
    <w:semiHidden/>
    <w:rPr>
      <w:rFonts w:hint="default"/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hint="default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hint="default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cs="Times New Roman" w:hint="default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rPr>
      <w:rFonts w:cs="Times New Roman" w:hint="default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rPr>
      <w:rFonts w:cs="Times New Roman" w:hint="default"/>
      <w:color w:val="1F3763"/>
    </w:rPr>
  </w:style>
  <w:style w:type="character" w:customStyle="1" w:styleId="Heading6Char">
    <w:name w:val="Heading 6 Char"/>
    <w:basedOn w:val="DefaultParagraphFont"/>
    <w:link w:val="Heading6"/>
    <w:uiPriority w:val="9"/>
    <w:rPr>
      <w:rFonts w:cs="Times New Roman" w:hint="default"/>
      <w:i/>
      <w:iCs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Pr>
      <w:rFonts w:cs="Times New Roman" w:hint="default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cs="Times New Roman" w:hint="default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cs="Times New Roman" w:hint="default"/>
      <w:i/>
      <w:iCs/>
      <w:color w:val="40404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 w:hint="default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rFonts w:hint="default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hint="default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hint="default"/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rFonts w:hint="default"/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hint="defau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hint="default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hint="defaul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rFonts w:hint="default"/>
      <w:vertAlign w:val="superscript"/>
    </w:rPr>
  </w:style>
  <w:style w:type="character" w:styleId="Hyperlink">
    <w:name w:val="Hyperlink"/>
    <w:basedOn w:val="DefaultParagraphFont"/>
    <w:uiPriority w:val="99"/>
    <w:unhideWhenUsed/>
    <w:rPr>
      <w:rFonts w:hint="default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 w:hint="default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GOLDSMITTY JEWELLERS/TMC</vt:lpstr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GOLDSMITTY JEWELLERS/TMC</dc:title>
  <dc:creator>Antigua Yacht Club</dc:creator>
  <cp:lastModifiedBy>Yacht Club</cp:lastModifiedBy>
  <cp:revision>2</cp:revision>
  <dcterms:created xsi:type="dcterms:W3CDTF">2023-01-13T18:33:00Z</dcterms:created>
  <dcterms:modified xsi:type="dcterms:W3CDTF">2023-01-13T18:33:00Z</dcterms:modified>
</cp:coreProperties>
</file>